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1335"/>
        <w:tblW w:w="10710" w:type="dxa"/>
        <w:tblLook w:val="04A0" w:firstRow="1" w:lastRow="0" w:firstColumn="1" w:lastColumn="0" w:noHBand="0" w:noVBand="1"/>
      </w:tblPr>
      <w:tblGrid>
        <w:gridCol w:w="7740"/>
        <w:gridCol w:w="2160"/>
        <w:gridCol w:w="810"/>
      </w:tblGrid>
      <w:tr w:rsidR="006B28BA" w:rsidTr="009670FB">
        <w:tc>
          <w:tcPr>
            <w:tcW w:w="7740" w:type="dxa"/>
            <w:shd w:val="clear" w:color="auto" w:fill="00B0F0"/>
          </w:tcPr>
          <w:p w:rsidR="006B28BA" w:rsidRPr="006B28BA" w:rsidRDefault="006B28BA" w:rsidP="009670FB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استانها</w:t>
            </w:r>
          </w:p>
        </w:tc>
        <w:tc>
          <w:tcPr>
            <w:tcW w:w="2160" w:type="dxa"/>
            <w:shd w:val="clear" w:color="auto" w:fill="00B0F0"/>
          </w:tcPr>
          <w:p w:rsidR="006B28BA" w:rsidRPr="006B28BA" w:rsidRDefault="006B28BA" w:rsidP="009670FB">
            <w:pPr>
              <w:jc w:val="center"/>
              <w:rPr>
                <w:rFonts w:cs="B Nazanin"/>
                <w:sz w:val="28"/>
                <w:szCs w:val="28"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پهنه</w:t>
            </w:r>
          </w:p>
        </w:tc>
        <w:tc>
          <w:tcPr>
            <w:tcW w:w="810" w:type="dxa"/>
            <w:shd w:val="clear" w:color="auto" w:fill="00B0F0"/>
          </w:tcPr>
          <w:p w:rsidR="006B28BA" w:rsidRPr="006B28BA" w:rsidRDefault="006B28BA" w:rsidP="009670FB">
            <w:pPr>
              <w:jc w:val="center"/>
              <w:rPr>
                <w:rFonts w:cs="B Nazanin"/>
                <w:sz w:val="28"/>
                <w:szCs w:val="28"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</w:tr>
      <w:tr w:rsidR="006B28BA" w:rsidTr="009670FB">
        <w:tc>
          <w:tcPr>
            <w:tcW w:w="7740" w:type="dxa"/>
          </w:tcPr>
          <w:p w:rsidR="006B28BA" w:rsidRPr="00C347CD" w:rsidRDefault="00C347CD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C347CD">
              <w:rPr>
                <w:rFonts w:cs="B Nazanin" w:hint="cs"/>
                <w:sz w:val="28"/>
                <w:szCs w:val="28"/>
                <w:rtl/>
              </w:rPr>
              <w:t>آذربایجان شرقی،آذربایجان غربی، اردبیل، زنجان، گیلان</w:t>
            </w:r>
          </w:p>
        </w:tc>
        <w:tc>
          <w:tcPr>
            <w:tcW w:w="2160" w:type="dxa"/>
          </w:tcPr>
          <w:p w:rsidR="006B28BA" w:rsidRPr="006B28BA" w:rsidRDefault="006B28BA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شمال غرب</w:t>
            </w:r>
          </w:p>
        </w:tc>
        <w:tc>
          <w:tcPr>
            <w:tcW w:w="810" w:type="dxa"/>
          </w:tcPr>
          <w:p w:rsidR="006B28BA" w:rsidRDefault="006B28BA" w:rsidP="009670F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6B28BA" w:rsidTr="009670FB">
        <w:tc>
          <w:tcPr>
            <w:tcW w:w="7740" w:type="dxa"/>
          </w:tcPr>
          <w:p w:rsidR="006B28BA" w:rsidRDefault="008C3DBB" w:rsidP="009670FB">
            <w:pPr>
              <w:jc w:val="center"/>
              <w:rPr>
                <w:rFonts w:hint="cs"/>
                <w:rtl/>
              </w:rPr>
            </w:pPr>
            <w:r w:rsidRPr="008C3DBB">
              <w:rPr>
                <w:rFonts w:cs="B Nazanin" w:hint="cs"/>
                <w:sz w:val="28"/>
                <w:szCs w:val="28"/>
                <w:rtl/>
              </w:rPr>
              <w:t>خراسان جنوبی،خراسان شمالی، خراسان رضوی، سمنان، گلستان، مازندران</w:t>
            </w:r>
          </w:p>
        </w:tc>
        <w:tc>
          <w:tcPr>
            <w:tcW w:w="2160" w:type="dxa"/>
          </w:tcPr>
          <w:p w:rsidR="006B28BA" w:rsidRPr="006B28BA" w:rsidRDefault="006B28BA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شرق</w:t>
            </w:r>
          </w:p>
        </w:tc>
        <w:tc>
          <w:tcPr>
            <w:tcW w:w="810" w:type="dxa"/>
          </w:tcPr>
          <w:p w:rsidR="006B28BA" w:rsidRDefault="006B28BA" w:rsidP="009670F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6B28BA" w:rsidTr="009670FB">
        <w:tc>
          <w:tcPr>
            <w:tcW w:w="7740" w:type="dxa"/>
          </w:tcPr>
          <w:p w:rsidR="006B28BA" w:rsidRPr="006853EC" w:rsidRDefault="006853EC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853EC">
              <w:rPr>
                <w:rFonts w:cs="B Nazanin" w:hint="cs"/>
                <w:sz w:val="28"/>
                <w:szCs w:val="28"/>
                <w:rtl/>
              </w:rPr>
              <w:t>اصفهان، البرز، تهران، قزوین، قم، مرکزی</w:t>
            </w:r>
          </w:p>
        </w:tc>
        <w:tc>
          <w:tcPr>
            <w:tcW w:w="2160" w:type="dxa"/>
          </w:tcPr>
          <w:p w:rsidR="006B28BA" w:rsidRPr="006B28BA" w:rsidRDefault="006B28BA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مرکزی</w:t>
            </w:r>
          </w:p>
        </w:tc>
        <w:tc>
          <w:tcPr>
            <w:tcW w:w="810" w:type="dxa"/>
          </w:tcPr>
          <w:p w:rsidR="006B28BA" w:rsidRDefault="006B28BA" w:rsidP="009670F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6B28BA" w:rsidTr="009670FB">
        <w:tc>
          <w:tcPr>
            <w:tcW w:w="7740" w:type="dxa"/>
          </w:tcPr>
          <w:p w:rsidR="006B28BA" w:rsidRPr="006853EC" w:rsidRDefault="006853EC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853EC">
              <w:rPr>
                <w:rFonts w:cs="B Nazanin" w:hint="cs"/>
                <w:sz w:val="28"/>
                <w:szCs w:val="28"/>
                <w:rtl/>
              </w:rPr>
              <w:t>ایلام، کردستان، کرمانشاه، لرستان، همدان</w:t>
            </w:r>
          </w:p>
        </w:tc>
        <w:tc>
          <w:tcPr>
            <w:tcW w:w="2160" w:type="dxa"/>
          </w:tcPr>
          <w:p w:rsidR="006B28BA" w:rsidRPr="006B28BA" w:rsidRDefault="006B28BA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غرب</w:t>
            </w:r>
          </w:p>
        </w:tc>
        <w:tc>
          <w:tcPr>
            <w:tcW w:w="810" w:type="dxa"/>
          </w:tcPr>
          <w:p w:rsidR="006B28BA" w:rsidRDefault="006B28BA" w:rsidP="009670F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6B28BA" w:rsidTr="009670FB">
        <w:tc>
          <w:tcPr>
            <w:tcW w:w="7740" w:type="dxa"/>
          </w:tcPr>
          <w:p w:rsidR="006B28BA" w:rsidRPr="006F3FF0" w:rsidRDefault="006F3FF0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F3FF0">
              <w:rPr>
                <w:rFonts w:cs="B Nazanin" w:hint="cs"/>
                <w:sz w:val="28"/>
                <w:szCs w:val="28"/>
                <w:rtl/>
              </w:rPr>
              <w:t>چهارمحال و بختیاری، خوزستان، فارس، کهگیلویه و بویر احمد، بوشهر</w:t>
            </w:r>
          </w:p>
        </w:tc>
        <w:tc>
          <w:tcPr>
            <w:tcW w:w="2160" w:type="dxa"/>
          </w:tcPr>
          <w:p w:rsidR="006B28BA" w:rsidRPr="006B28BA" w:rsidRDefault="006B28BA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جنوب غرب</w:t>
            </w:r>
          </w:p>
        </w:tc>
        <w:tc>
          <w:tcPr>
            <w:tcW w:w="810" w:type="dxa"/>
          </w:tcPr>
          <w:p w:rsidR="006B28BA" w:rsidRDefault="006B28BA" w:rsidP="009670F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</w:tr>
      <w:tr w:rsidR="006B28BA" w:rsidTr="009670FB">
        <w:tc>
          <w:tcPr>
            <w:tcW w:w="7740" w:type="dxa"/>
          </w:tcPr>
          <w:p w:rsidR="006B28BA" w:rsidRPr="006F3FF0" w:rsidRDefault="006F3FF0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سیستان و بلوچستان، کرمان، هرمزگان، یزد</w:t>
            </w:r>
          </w:p>
        </w:tc>
        <w:tc>
          <w:tcPr>
            <w:tcW w:w="2160" w:type="dxa"/>
          </w:tcPr>
          <w:p w:rsidR="006B28BA" w:rsidRPr="006B28BA" w:rsidRDefault="006B28BA" w:rsidP="009670FB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B28BA">
              <w:rPr>
                <w:rFonts w:cs="B Nazanin" w:hint="cs"/>
                <w:sz w:val="28"/>
                <w:szCs w:val="28"/>
                <w:rtl/>
              </w:rPr>
              <w:t>جنوب شرق</w:t>
            </w:r>
          </w:p>
        </w:tc>
        <w:tc>
          <w:tcPr>
            <w:tcW w:w="810" w:type="dxa"/>
          </w:tcPr>
          <w:p w:rsidR="006B28BA" w:rsidRDefault="006B28BA" w:rsidP="009670FB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</w:tbl>
    <w:p w:rsidR="009670FB" w:rsidRDefault="009670F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B41538" wp14:editId="5C9EA88F">
                <wp:simplePos x="0" y="0"/>
                <wp:positionH relativeFrom="margin">
                  <wp:posOffset>-466725</wp:posOffset>
                </wp:positionH>
                <wp:positionV relativeFrom="paragraph">
                  <wp:posOffset>-19050</wp:posOffset>
                </wp:positionV>
                <wp:extent cx="6829425" cy="495300"/>
                <wp:effectExtent l="0" t="0" r="28575" b="19050"/>
                <wp:wrapNone/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495300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70FB" w:rsidRPr="009670FB" w:rsidRDefault="009670FB" w:rsidP="009670FB">
                            <w:pPr>
                              <w:shd w:val="clear" w:color="auto" w:fill="00B0F0"/>
                              <w:jc w:val="center"/>
                              <w:rPr>
                                <w:rFonts w:cs="B Titr" w:hint="cs"/>
                                <w:color w:val="FFFFFF" w:themeColor="background1"/>
                                <w:lang w:bidi="fa-IR"/>
                              </w:rPr>
                            </w:pPr>
                            <w:r w:rsidRPr="009670FB">
                              <w:rPr>
                                <w:rFonts w:cs="B Titr" w:hint="cs"/>
                                <w:color w:val="FFFFFF" w:themeColor="background1"/>
                                <w:rtl/>
                                <w:lang w:bidi="fa-IR"/>
                              </w:rPr>
                              <w:t>جدول تقسیم بندی  ادارات کل تعاون، کار و رفاه اجتماعی استانها حسب پهنه های جغرافیایی شش گانه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41538" id="Round Same Side Corner Rectangle 1" o:spid="_x0000_s1026" style="position:absolute;margin-left:-36.75pt;margin-top:-1.5pt;width:537.7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829425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" adj="-11796480,,5400" path="m82552,l6746873,v45592,,82552,36960,82552,82552l6829425,495300r,l,495300r,l,82552c,36960,36960,,82552,xe" fillcolor="#5b9bd5 [3204]" strokecolor="#1f4d78 [1604]" strokeweight="1pt">
                <v:stroke joinstyle="miter"/>
                <v:formulas/>
                <v:path arrowok="t" o:connecttype="custom" o:connectlocs="82552,0;6746873,0;6829425,82552;6829425,495300;6829425,495300;0,495300;0,495300;0,82552;82552,0" o:connectangles="0,0,0,0,0,0,0,0,0" textboxrect="0,0,6829425,495300"/>
                <v:textbox>
                  <w:txbxContent>
                    <w:p w:rsidR="009670FB" w:rsidRPr="009670FB" w:rsidRDefault="009670FB" w:rsidP="009670FB">
                      <w:pPr>
                        <w:shd w:val="clear" w:color="auto" w:fill="00B0F0"/>
                        <w:jc w:val="center"/>
                        <w:rPr>
                          <w:rFonts w:cs="B Titr" w:hint="cs"/>
                          <w:color w:val="FFFFFF" w:themeColor="background1"/>
                          <w:lang w:bidi="fa-IR"/>
                        </w:rPr>
                      </w:pPr>
                      <w:r w:rsidRPr="009670FB">
                        <w:rPr>
                          <w:rFonts w:cs="B Titr" w:hint="cs"/>
                          <w:color w:val="FFFFFF" w:themeColor="background1"/>
                          <w:rtl/>
                          <w:lang w:bidi="fa-IR"/>
                        </w:rPr>
                        <w:t>جدول تقسیم بندی  ادارات کل تعاون، کار و رفاه اجتماعی استانها حسب پهنه های جغرافیایی شش گانه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8036C" w:rsidRPr="009670FB" w:rsidRDefault="009670FB" w:rsidP="009670FB">
      <w:pPr>
        <w:tabs>
          <w:tab w:val="left" w:pos="5940"/>
        </w:tabs>
      </w:pPr>
      <w:bookmarkStart w:id="0" w:name="_GoBack"/>
      <w:bookmarkEnd w:id="0"/>
      <w:r>
        <w:tab/>
      </w:r>
    </w:p>
    <w:sectPr w:rsidR="0098036C" w:rsidRPr="009670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A14"/>
    <w:rsid w:val="006853EC"/>
    <w:rsid w:val="006B28BA"/>
    <w:rsid w:val="006D6987"/>
    <w:rsid w:val="006F3FF0"/>
    <w:rsid w:val="008C3DBB"/>
    <w:rsid w:val="009670FB"/>
    <w:rsid w:val="0098036C"/>
    <w:rsid w:val="00C347CD"/>
    <w:rsid w:val="00E8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BCBD7A-5C2D-4D0B-AFEF-9BD0B20F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2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Firouzeh Motamed</dc:creator>
  <cp:keywords/>
  <dc:description/>
  <cp:lastModifiedBy>Firouzeh Motamed</cp:lastModifiedBy>
  <cp:revision>8</cp:revision>
  <dcterms:created xsi:type="dcterms:W3CDTF">2024-04-16T03:12:00Z</dcterms:created>
  <dcterms:modified xsi:type="dcterms:W3CDTF">2024-04-16T03:22:00Z</dcterms:modified>
</cp:coreProperties>
</file>